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1C1" w:rsidRDefault="009E61C1" w:rsidP="009E61C1">
      <w:pPr>
        <w:pStyle w:val="xydp408f030dyiv2137628722ydp9a004f4fyiv4164326796msonormal"/>
        <w:spacing w:before="0" w:beforeAutospacing="0" w:after="0" w:afterAutospacing="0"/>
        <w:rPr>
          <w:rFonts w:ascii="Helvetica Neue" w:hAnsi="Helvetica Neue"/>
          <w:color w:val="26282A"/>
          <w:sz w:val="20"/>
          <w:szCs w:val="20"/>
        </w:rPr>
      </w:pPr>
      <w:bookmarkStart w:id="0" w:name="_GoBack"/>
      <w:r>
        <w:rPr>
          <w:rFonts w:ascii="Arial" w:hAnsi="Arial" w:cs="Arial"/>
          <w:color w:val="26282A"/>
          <w:sz w:val="20"/>
          <w:szCs w:val="20"/>
        </w:rPr>
        <w:t>The Fisheries Biologist II position will work with the</w:t>
      </w:r>
      <w:r>
        <w:rPr>
          <w:rStyle w:val="apple-converted-space"/>
          <w:rFonts w:ascii="Arial" w:hAnsi="Arial" w:cs="Arial"/>
          <w:color w:val="26282A"/>
          <w:sz w:val="20"/>
          <w:szCs w:val="20"/>
        </w:rPr>
        <w:t> </w:t>
      </w:r>
      <w:hyperlink r:id="rId4" w:tgtFrame="_blank" w:history="1">
        <w:r>
          <w:rPr>
            <w:rStyle w:val="Hyperlink"/>
            <w:rFonts w:ascii="Arial" w:hAnsi="Arial" w:cs="Arial"/>
            <w:sz w:val="20"/>
            <w:szCs w:val="20"/>
          </w:rPr>
          <w:t>Spokane Tribal Fisheries,</w:t>
        </w:r>
      </w:hyperlink>
      <w:r>
        <w:rPr>
          <w:rStyle w:val="apple-converted-space"/>
          <w:rFonts w:ascii="Arial" w:hAnsi="Arial" w:cs="Arial"/>
          <w:color w:val="26282A"/>
          <w:sz w:val="20"/>
          <w:szCs w:val="20"/>
        </w:rPr>
        <w:t> </w:t>
      </w:r>
      <w:r>
        <w:rPr>
          <w:rFonts w:ascii="Arial" w:hAnsi="Arial" w:cs="Arial"/>
          <w:color w:val="26282A"/>
          <w:sz w:val="20"/>
          <w:szCs w:val="20"/>
        </w:rPr>
        <w:t>Lake Roosevelt Fisheries Evaluation Program and Northern Pike Suppression and Monitoring Programs. The position will assist the Fisheries Program Manager with carrying out the Department mission. Specific activities include leading the Lake Roosevelt angler creel survey, general fishery monitoring including predator and aquatic community sampling and sample analyses, fisheries surveys, Northern Pike suppression, monitoring, and outreach, summer youth mentorship, Fall Walleye Index Netting (FWIN), acoustic receiver array maintenance, and collecting data to inform husbandry and release strategies of the Spokane Tribal Hatchery (BPA Project #</w:t>
      </w:r>
      <w:hyperlink r:id="rId5" w:tgtFrame="_blank" w:history="1">
        <w:r>
          <w:rPr>
            <w:rStyle w:val="Hyperlink"/>
            <w:rFonts w:ascii="Arial" w:hAnsi="Arial" w:cs="Arial"/>
            <w:sz w:val="20"/>
            <w:szCs w:val="20"/>
          </w:rPr>
          <w:t>1991-046</w:t>
        </w:r>
      </w:hyperlink>
      <w:r>
        <w:rPr>
          <w:rFonts w:ascii="Arial" w:hAnsi="Arial" w:cs="Arial"/>
          <w:color w:val="26282A"/>
          <w:sz w:val="20"/>
          <w:szCs w:val="20"/>
        </w:rPr>
        <w:t>) and Rainbow Trout Net Pen Program (BPA Project #</w:t>
      </w:r>
      <w:hyperlink r:id="rId6" w:tgtFrame="_blank" w:history="1">
        <w:r>
          <w:rPr>
            <w:rStyle w:val="Hyperlink"/>
            <w:rFonts w:ascii="Arial" w:hAnsi="Arial" w:cs="Arial"/>
            <w:sz w:val="20"/>
            <w:szCs w:val="20"/>
          </w:rPr>
          <w:t>1995-009</w:t>
        </w:r>
      </w:hyperlink>
      <w:r>
        <w:rPr>
          <w:rFonts w:ascii="Arial" w:hAnsi="Arial" w:cs="Arial"/>
          <w:color w:val="26282A"/>
          <w:sz w:val="20"/>
          <w:szCs w:val="20"/>
        </w:rPr>
        <w:t>). The position will lead the day-to-day supervision and coordination of the projects described above. The position will be responsible for the quality and accuracy of all data collected and disseminated. The position will lead generation of annual reports, grants, manuscripts, and public presentations on behalf of the Department. The position will lead a diverse team of Biologists and Technicians, provide oversight of equipment maintenance and procurement, and will effectively delegate duties to meet project objectives and deadlines. The position will be required to represent the Department on regional technical teams, committees, at meetings, and in the media. Knowledge and experience in fisheries management, reservoir management, and staff management are required for this position. Additional activities include collaboration and coordination with the Limnology lead to standardize program sampling and data collection efforts, assisting with other fisheries program activities, and assisting Program Biologists and Manager with the development of recommendations for reservoir and fisheries management operations This position is a “safety sensitive” position.</w:t>
      </w:r>
    </w:p>
    <w:p w:rsidR="009E61C1" w:rsidRDefault="009E61C1" w:rsidP="009E61C1">
      <w:pPr>
        <w:pStyle w:val="xydp408f030dyiv2137628722ydp9a004f4fyiv4164326796msonormal"/>
        <w:spacing w:before="0" w:beforeAutospacing="0" w:after="0" w:afterAutospacing="0"/>
        <w:rPr>
          <w:rFonts w:ascii="Helvetica Neue" w:hAnsi="Helvetica Neue"/>
          <w:color w:val="26282A"/>
          <w:sz w:val="20"/>
          <w:szCs w:val="20"/>
        </w:rPr>
      </w:pPr>
      <w:r>
        <w:rPr>
          <w:rFonts w:ascii="Arial" w:hAnsi="Arial" w:cs="Arial"/>
          <w:color w:val="26282A"/>
          <w:sz w:val="20"/>
          <w:szCs w:val="20"/>
        </w:rPr>
        <w:t> </w:t>
      </w:r>
    </w:p>
    <w:p w:rsidR="009E61C1" w:rsidRDefault="009E61C1" w:rsidP="009E61C1">
      <w:pPr>
        <w:pStyle w:val="xydp408f030dyiv2137628722ydp9a004f4fyiv4164326796msonormal"/>
        <w:spacing w:before="0" w:beforeAutospacing="0" w:after="0" w:afterAutospacing="0"/>
        <w:rPr>
          <w:rFonts w:ascii="Helvetica Neue" w:hAnsi="Helvetica Neue"/>
          <w:color w:val="26282A"/>
          <w:sz w:val="20"/>
          <w:szCs w:val="20"/>
        </w:rPr>
      </w:pPr>
      <w:r>
        <w:rPr>
          <w:rFonts w:ascii="Arial" w:hAnsi="Arial" w:cs="Arial"/>
          <w:color w:val="26282A"/>
          <w:sz w:val="20"/>
          <w:szCs w:val="20"/>
        </w:rPr>
        <w:t>Additional information about the Spokane Tribal Fisheries program can be found at</w:t>
      </w:r>
      <w:hyperlink r:id="rId7" w:tgtFrame="_blank" w:history="1">
        <w:r>
          <w:rPr>
            <w:rStyle w:val="Hyperlink"/>
            <w:rFonts w:ascii="Arial" w:hAnsi="Arial" w:cs="Arial"/>
            <w:sz w:val="20"/>
            <w:szCs w:val="20"/>
          </w:rPr>
          <w:t>https://spokanetribalfisheries.com</w:t>
        </w:r>
      </w:hyperlink>
    </w:p>
    <w:p w:rsidR="009E61C1" w:rsidRDefault="009E61C1" w:rsidP="009E61C1">
      <w:pPr>
        <w:pStyle w:val="xydp408f030dyiv2137628722ydp9a004f4fyiv4164326796msonormal"/>
        <w:spacing w:before="0" w:beforeAutospacing="0" w:after="0" w:afterAutospacing="0"/>
        <w:rPr>
          <w:rFonts w:ascii="Helvetica Neue" w:hAnsi="Helvetica Neue"/>
          <w:color w:val="26282A"/>
          <w:sz w:val="20"/>
          <w:szCs w:val="20"/>
        </w:rPr>
      </w:pPr>
      <w:r>
        <w:rPr>
          <w:rFonts w:ascii="Arial" w:hAnsi="Arial" w:cs="Arial"/>
          <w:color w:val="26282A"/>
          <w:sz w:val="20"/>
          <w:szCs w:val="20"/>
        </w:rPr>
        <w:t> </w:t>
      </w:r>
    </w:p>
    <w:p w:rsidR="009E61C1" w:rsidRDefault="009E61C1" w:rsidP="009E61C1">
      <w:pPr>
        <w:pStyle w:val="xydp408f030dyiv2137628722ydp9a004f4fyiv4164326796msonormal"/>
        <w:spacing w:before="0" w:beforeAutospacing="0" w:after="0" w:afterAutospacing="0"/>
        <w:rPr>
          <w:rFonts w:ascii="Helvetica Neue" w:hAnsi="Helvetica Neue"/>
          <w:color w:val="26282A"/>
          <w:sz w:val="20"/>
          <w:szCs w:val="20"/>
        </w:rPr>
      </w:pPr>
      <w:r>
        <w:rPr>
          <w:rFonts w:ascii="Arial" w:hAnsi="Arial" w:cs="Arial"/>
          <w:color w:val="26282A"/>
          <w:sz w:val="20"/>
          <w:szCs w:val="20"/>
        </w:rPr>
        <w:t> </w:t>
      </w:r>
    </w:p>
    <w:p w:rsidR="009E61C1" w:rsidRDefault="009E61C1" w:rsidP="009E61C1">
      <w:pPr>
        <w:pStyle w:val="xydp408f030dyiv2137628722ydp9a004f4fyiv4164326796msonormal"/>
        <w:spacing w:before="0" w:beforeAutospacing="0" w:after="0" w:afterAutospacing="0"/>
        <w:rPr>
          <w:rFonts w:ascii="Helvetica Neue" w:hAnsi="Helvetica Neue"/>
          <w:color w:val="26282A"/>
          <w:sz w:val="20"/>
          <w:szCs w:val="20"/>
        </w:rPr>
      </w:pPr>
      <w:r>
        <w:rPr>
          <w:rFonts w:ascii="Arial" w:hAnsi="Arial" w:cs="Arial"/>
          <w:color w:val="26282A"/>
          <w:sz w:val="20"/>
          <w:szCs w:val="20"/>
        </w:rPr>
        <w:t>Deadline for applications closes at 4:30pm PST on Feb 2, 2021.</w:t>
      </w:r>
    </w:p>
    <w:bookmarkEnd w:id="0"/>
    <w:p w:rsidR="00C14F72" w:rsidRDefault="009E61C1"/>
    <w:sectPr w:rsidR="00C14F72" w:rsidSect="00CF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C1"/>
    <w:rsid w:val="005A53A5"/>
    <w:rsid w:val="008A7F9F"/>
    <w:rsid w:val="009E61C1"/>
    <w:rsid w:val="00CF6329"/>
    <w:rsid w:val="00D87144"/>
    <w:rsid w:val="00FD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9C2A3"/>
  <w15:chartTrackingRefBased/>
  <w15:docId w15:val="{78F2D2D6-98DF-5B4C-B81F-776DD60E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408f030dyiv2137628722ydp9a004f4fyiv4164326796msonormal">
    <w:name w:val="x_ydp408f030dyiv2137628722ydp9a004f4fyiv4164326796msonormal"/>
    <w:basedOn w:val="Normal"/>
    <w:rsid w:val="009E61C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E61C1"/>
  </w:style>
  <w:style w:type="character" w:styleId="Hyperlink">
    <w:name w:val="Hyperlink"/>
    <w:basedOn w:val="DefaultParagraphFont"/>
    <w:uiPriority w:val="99"/>
    <w:semiHidden/>
    <w:unhideWhenUsed/>
    <w:rsid w:val="009E6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okanetribalfisher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fish.org/Project.mvc/Display/1995-009-00" TargetMode="External"/><Relationship Id="rId5" Type="http://schemas.openxmlformats.org/officeDocument/2006/relationships/hyperlink" Target="https://www.cbfish.org/Project.mvc/Display/1991-046-00" TargetMode="External"/><Relationship Id="rId4" Type="http://schemas.openxmlformats.org/officeDocument/2006/relationships/hyperlink" Target="http://spokanetribalfisheri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2021-02-15T15:56:00Z</dcterms:created>
  <dcterms:modified xsi:type="dcterms:W3CDTF">2021-02-15T15:58:00Z</dcterms:modified>
</cp:coreProperties>
</file>